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BE025" w14:textId="77777777" w:rsidR="007D1321" w:rsidRPr="007D1321" w:rsidRDefault="007D1321" w:rsidP="007D1321">
      <w:pPr>
        <w:jc w:val="center"/>
        <w:rPr>
          <w:b/>
          <w:bCs/>
          <w:u w:val="single"/>
        </w:rPr>
      </w:pPr>
      <w:r w:rsidRPr="007D1321">
        <w:rPr>
          <w:b/>
          <w:bCs/>
          <w:u w:val="single"/>
        </w:rPr>
        <w:t>Nottinghamshire Safeguarding Adults Board</w:t>
      </w:r>
    </w:p>
    <w:p w14:paraId="271EBADA" w14:textId="3DCFF3E1" w:rsidR="00FC6C87" w:rsidRPr="007D1321" w:rsidRDefault="003A6648" w:rsidP="007D1321">
      <w:pPr>
        <w:jc w:val="center"/>
        <w:rPr>
          <w:b/>
          <w:bCs/>
          <w:u w:val="single"/>
        </w:rPr>
      </w:pPr>
      <w:r w:rsidRPr="007D1321">
        <w:rPr>
          <w:b/>
          <w:bCs/>
          <w:u w:val="single"/>
        </w:rPr>
        <w:t xml:space="preserve">Safeguarding Adults Week </w:t>
      </w:r>
      <w:r w:rsidR="007D1321" w:rsidRPr="007D1321">
        <w:rPr>
          <w:b/>
          <w:bCs/>
          <w:u w:val="single"/>
        </w:rPr>
        <w:t>November 20</w:t>
      </w:r>
      <w:r w:rsidR="007D1321" w:rsidRPr="007D1321">
        <w:rPr>
          <w:b/>
          <w:bCs/>
          <w:u w:val="single"/>
          <w:vertAlign w:val="superscript"/>
        </w:rPr>
        <w:t>th</w:t>
      </w:r>
      <w:r w:rsidR="007D1321" w:rsidRPr="007D1321">
        <w:rPr>
          <w:b/>
          <w:bCs/>
          <w:u w:val="single"/>
        </w:rPr>
        <w:t xml:space="preserve"> – 24</w:t>
      </w:r>
      <w:r w:rsidR="007D1321" w:rsidRPr="007D1321">
        <w:rPr>
          <w:b/>
          <w:bCs/>
          <w:u w:val="single"/>
          <w:vertAlign w:val="superscript"/>
        </w:rPr>
        <w:t>th</w:t>
      </w:r>
      <w:r w:rsidR="007D1321" w:rsidRPr="007D1321">
        <w:rPr>
          <w:b/>
          <w:bCs/>
          <w:u w:val="single"/>
        </w:rPr>
        <w:t xml:space="preserve"> </w:t>
      </w:r>
      <w:r w:rsidRPr="007D1321">
        <w:rPr>
          <w:b/>
          <w:bCs/>
          <w:u w:val="single"/>
        </w:rPr>
        <w:t>2023</w:t>
      </w:r>
    </w:p>
    <w:p w14:paraId="7E96DEE5" w14:textId="034E5AFA" w:rsidR="003A6648" w:rsidRDefault="003A6648"/>
    <w:tbl>
      <w:tblPr>
        <w:tblStyle w:val="TableGrid"/>
        <w:tblW w:w="10910" w:type="dxa"/>
        <w:tblLook w:val="04A0" w:firstRow="1" w:lastRow="0" w:firstColumn="1" w:lastColumn="0" w:noHBand="0" w:noVBand="1"/>
      </w:tblPr>
      <w:tblGrid>
        <w:gridCol w:w="5382"/>
        <w:gridCol w:w="5528"/>
      </w:tblGrid>
      <w:tr w:rsidR="003A6648" w14:paraId="21B324B8" w14:textId="77777777" w:rsidTr="00A679B1">
        <w:tc>
          <w:tcPr>
            <w:tcW w:w="10910" w:type="dxa"/>
            <w:gridSpan w:val="2"/>
            <w:shd w:val="clear" w:color="auto" w:fill="44546A" w:themeFill="text2"/>
          </w:tcPr>
          <w:p w14:paraId="19926ED8" w14:textId="449663A5" w:rsidR="003A6648" w:rsidRPr="0065443A" w:rsidRDefault="003A6648">
            <w:pPr>
              <w:rPr>
                <w:b/>
                <w:bCs/>
              </w:rPr>
            </w:pPr>
            <w:r w:rsidRPr="0065443A">
              <w:rPr>
                <w:b/>
                <w:bCs/>
                <w:color w:val="FFFFFF" w:themeColor="background1"/>
              </w:rPr>
              <w:t>Monday 20</w:t>
            </w:r>
            <w:r w:rsidRPr="0065443A">
              <w:rPr>
                <w:b/>
                <w:bCs/>
                <w:color w:val="FFFFFF" w:themeColor="background1"/>
                <w:vertAlign w:val="superscript"/>
              </w:rPr>
              <w:t>th</w:t>
            </w:r>
            <w:r w:rsidRPr="0065443A">
              <w:rPr>
                <w:b/>
                <w:bCs/>
                <w:color w:val="FFFFFF" w:themeColor="background1"/>
              </w:rPr>
              <w:t xml:space="preserve"> Nov</w:t>
            </w:r>
            <w:r w:rsidR="00021FB8" w:rsidRPr="0065443A">
              <w:rPr>
                <w:b/>
                <w:bCs/>
                <w:color w:val="FFFFFF" w:themeColor="background1"/>
              </w:rPr>
              <w:t xml:space="preserve"> </w:t>
            </w:r>
          </w:p>
        </w:tc>
      </w:tr>
      <w:tr w:rsidR="003A6648" w14:paraId="33CFC144" w14:textId="77777777" w:rsidTr="00A679B1">
        <w:tc>
          <w:tcPr>
            <w:tcW w:w="5382" w:type="dxa"/>
          </w:tcPr>
          <w:p w14:paraId="33DA591E" w14:textId="77777777" w:rsidR="00EF000D" w:rsidRPr="0065443A" w:rsidRDefault="003A6648">
            <w:pPr>
              <w:rPr>
                <w:b/>
                <w:bCs/>
                <w:u w:val="single"/>
              </w:rPr>
            </w:pPr>
            <w:r w:rsidRPr="0065443A">
              <w:rPr>
                <w:b/>
                <w:bCs/>
                <w:u w:val="single"/>
              </w:rPr>
              <w:t xml:space="preserve">11-12.30 </w:t>
            </w:r>
            <w:r w:rsidR="007D1321" w:rsidRPr="0065443A">
              <w:rPr>
                <w:b/>
                <w:bCs/>
                <w:u w:val="single"/>
              </w:rPr>
              <w:t xml:space="preserve">NSAB: </w:t>
            </w:r>
            <w:r w:rsidR="00856F65" w:rsidRPr="0065443A">
              <w:rPr>
                <w:b/>
                <w:bCs/>
                <w:u w:val="single"/>
              </w:rPr>
              <w:t>U</w:t>
            </w:r>
            <w:r w:rsidRPr="0065443A">
              <w:rPr>
                <w:b/>
                <w:bCs/>
                <w:u w:val="single"/>
              </w:rPr>
              <w:t xml:space="preserve">nderstanding </w:t>
            </w:r>
            <w:r w:rsidR="00856F65" w:rsidRPr="0065443A">
              <w:rPr>
                <w:b/>
                <w:bCs/>
                <w:u w:val="single"/>
              </w:rPr>
              <w:t>S</w:t>
            </w:r>
            <w:r w:rsidRPr="0065443A">
              <w:rPr>
                <w:b/>
                <w:bCs/>
                <w:u w:val="single"/>
              </w:rPr>
              <w:t xml:space="preserve">afeguarding </w:t>
            </w:r>
            <w:r w:rsidR="00856F65" w:rsidRPr="0065443A">
              <w:rPr>
                <w:b/>
                <w:bCs/>
                <w:u w:val="single"/>
              </w:rPr>
              <w:t>C</w:t>
            </w:r>
            <w:r w:rsidRPr="0065443A">
              <w:rPr>
                <w:b/>
                <w:bCs/>
                <w:u w:val="single"/>
              </w:rPr>
              <w:t>oncerns</w:t>
            </w:r>
            <w:r w:rsidR="0074379E" w:rsidRPr="0065443A">
              <w:rPr>
                <w:b/>
                <w:bCs/>
                <w:u w:val="single"/>
              </w:rPr>
              <w:t xml:space="preserve"> </w:t>
            </w:r>
          </w:p>
          <w:p w14:paraId="34016CD3" w14:textId="77777777" w:rsidR="007E6952" w:rsidRPr="007E6952" w:rsidRDefault="007E6952" w:rsidP="007E6952">
            <w:r w:rsidRPr="007E6952">
              <w:t>This course has been developed to offer support, guidance, and clarity to you in your role as the person responsible for making Safeguarding Adults referrals within your organisation.</w:t>
            </w:r>
          </w:p>
          <w:p w14:paraId="35B897B8" w14:textId="77777777" w:rsidR="007E6952" w:rsidRPr="007E6952" w:rsidRDefault="007E6952" w:rsidP="007E6952">
            <w:r w:rsidRPr="007E6952">
              <w:t>The overall aims of the session are to enable delegates to understand:</w:t>
            </w:r>
          </w:p>
          <w:p w14:paraId="05A1491C" w14:textId="77777777" w:rsidR="007E6952" w:rsidRPr="007E6952" w:rsidRDefault="007E6952" w:rsidP="007E6952">
            <w:pPr>
              <w:pStyle w:val="ListParagraph"/>
              <w:numPr>
                <w:ilvl w:val="0"/>
                <w:numId w:val="2"/>
              </w:numPr>
            </w:pPr>
            <w:r w:rsidRPr="007E6952">
              <w:t xml:space="preserve">What constitutes a </w:t>
            </w:r>
            <w:proofErr w:type="gramStart"/>
            <w:r w:rsidRPr="007E6952">
              <w:t>safeguarding adults</w:t>
            </w:r>
            <w:proofErr w:type="gramEnd"/>
            <w:r w:rsidRPr="007E6952">
              <w:t xml:space="preserve"> concern</w:t>
            </w:r>
          </w:p>
          <w:p w14:paraId="177E73CB" w14:textId="77777777" w:rsidR="007E6952" w:rsidRPr="007E6952" w:rsidRDefault="007E6952" w:rsidP="007E6952">
            <w:pPr>
              <w:pStyle w:val="ListParagraph"/>
              <w:numPr>
                <w:ilvl w:val="0"/>
                <w:numId w:val="2"/>
              </w:numPr>
            </w:pPr>
            <w:r w:rsidRPr="007E6952">
              <w:t xml:space="preserve">Evidence- based decision-making in relation to safeguarding adults </w:t>
            </w:r>
            <w:proofErr w:type="gramStart"/>
            <w:r w:rsidRPr="007E6952">
              <w:t>concerns</w:t>
            </w:r>
            <w:proofErr w:type="gramEnd"/>
          </w:p>
          <w:p w14:paraId="692CE432" w14:textId="77777777" w:rsidR="007E6952" w:rsidRPr="007E6952" w:rsidRDefault="007E6952" w:rsidP="007E6952">
            <w:pPr>
              <w:pStyle w:val="ListParagraph"/>
              <w:numPr>
                <w:ilvl w:val="0"/>
                <w:numId w:val="2"/>
              </w:numPr>
            </w:pPr>
            <w:r w:rsidRPr="007E6952">
              <w:t xml:space="preserve">What makes an </w:t>
            </w:r>
            <w:proofErr w:type="gramStart"/>
            <w:r w:rsidRPr="007E6952">
              <w:t>effective safeguarding adults</w:t>
            </w:r>
            <w:proofErr w:type="gramEnd"/>
            <w:r w:rsidRPr="007E6952">
              <w:t xml:space="preserve"> referral</w:t>
            </w:r>
          </w:p>
          <w:p w14:paraId="7A3B4DDE" w14:textId="77777777" w:rsidR="007E6952" w:rsidRPr="007E6952" w:rsidRDefault="007E6952" w:rsidP="007E6952">
            <w:pPr>
              <w:pStyle w:val="ListParagraph"/>
              <w:numPr>
                <w:ilvl w:val="0"/>
                <w:numId w:val="2"/>
              </w:numPr>
            </w:pPr>
            <w:r w:rsidRPr="007E6952">
              <w:t>How to use the Nottingham &amp; Nottinghamshire Multi-Agency Procedures and Pathways</w:t>
            </w:r>
          </w:p>
          <w:p w14:paraId="1E1547B5" w14:textId="77777777" w:rsidR="007E6952" w:rsidRDefault="007E6952"/>
          <w:p w14:paraId="7AC1683A" w14:textId="19BE47EF" w:rsidR="0074379E" w:rsidRDefault="003047D3">
            <w:hyperlink r:id="rId8" w:history="1">
              <w:r w:rsidR="00EF000D">
                <w:rPr>
                  <w:rStyle w:val="Hyperlink"/>
                </w:rPr>
                <w:t>Book online via Eventbrite</w:t>
              </w:r>
            </w:hyperlink>
          </w:p>
          <w:p w14:paraId="70946EEC" w14:textId="2E784A32" w:rsidR="003A6648" w:rsidRDefault="003A6648"/>
        </w:tc>
        <w:tc>
          <w:tcPr>
            <w:tcW w:w="5528" w:type="dxa"/>
          </w:tcPr>
          <w:p w14:paraId="4FB81196" w14:textId="5F45D963" w:rsidR="003A6648" w:rsidRPr="0065443A" w:rsidRDefault="003A6648">
            <w:pPr>
              <w:rPr>
                <w:b/>
                <w:bCs/>
                <w:u w:val="single"/>
              </w:rPr>
            </w:pPr>
            <w:r w:rsidRPr="0065443A">
              <w:rPr>
                <w:b/>
                <w:bCs/>
                <w:u w:val="single"/>
              </w:rPr>
              <w:t xml:space="preserve">13.30-16.30 </w:t>
            </w:r>
            <w:r w:rsidR="007D1321" w:rsidRPr="0065443A">
              <w:rPr>
                <w:b/>
                <w:bCs/>
                <w:u w:val="single"/>
              </w:rPr>
              <w:t xml:space="preserve">NSAB: </w:t>
            </w:r>
            <w:r w:rsidRPr="0065443A">
              <w:rPr>
                <w:b/>
                <w:bCs/>
                <w:u w:val="single"/>
              </w:rPr>
              <w:t xml:space="preserve">MARAC Training </w:t>
            </w:r>
            <w:r w:rsidR="00556207" w:rsidRPr="0065443A">
              <w:rPr>
                <w:b/>
                <w:bCs/>
                <w:u w:val="single"/>
              </w:rPr>
              <w:t>–</w:t>
            </w:r>
            <w:r w:rsidRPr="0065443A">
              <w:rPr>
                <w:b/>
                <w:bCs/>
                <w:u w:val="single"/>
              </w:rPr>
              <w:t xml:space="preserve"> Equation</w:t>
            </w:r>
          </w:p>
          <w:p w14:paraId="0438AF39" w14:textId="77777777" w:rsidR="00312380" w:rsidRPr="00312380" w:rsidRDefault="00312380" w:rsidP="00312380">
            <w:pPr>
              <w:spacing w:before="100" w:beforeAutospacing="1" w:after="100" w:afterAutospacing="1"/>
            </w:pPr>
            <w:r w:rsidRPr="00312380">
              <w:t>This online webinar presented by Equation will have an in depth look at the MARAC and DASH RIC process and will provide interactive learning and an opportunity for discussion.</w:t>
            </w:r>
          </w:p>
          <w:p w14:paraId="0DA6D1C9" w14:textId="77777777" w:rsidR="00312380" w:rsidRPr="00312380" w:rsidRDefault="00312380" w:rsidP="00312380">
            <w:pPr>
              <w:pStyle w:val="ListParagraph"/>
              <w:numPr>
                <w:ilvl w:val="0"/>
                <w:numId w:val="9"/>
              </w:numPr>
              <w:spacing w:before="100" w:beforeAutospacing="1" w:after="100" w:afterAutospacing="1"/>
            </w:pPr>
            <w:r w:rsidRPr="00312380">
              <w:t>Learning outcomes:</w:t>
            </w:r>
          </w:p>
          <w:p w14:paraId="53CAC8B6" w14:textId="77777777" w:rsidR="00312380" w:rsidRPr="00312380" w:rsidRDefault="00312380" w:rsidP="00312380">
            <w:pPr>
              <w:pStyle w:val="ListParagraph"/>
              <w:numPr>
                <w:ilvl w:val="0"/>
                <w:numId w:val="9"/>
              </w:numPr>
              <w:spacing w:before="100" w:beforeAutospacing="1" w:after="100" w:afterAutospacing="1"/>
            </w:pPr>
            <w:r w:rsidRPr="00312380">
              <w:t>Domestic Abuse and Risk</w:t>
            </w:r>
          </w:p>
          <w:p w14:paraId="2582CCE7" w14:textId="77777777" w:rsidR="00312380" w:rsidRPr="00312380" w:rsidRDefault="00312380" w:rsidP="00312380">
            <w:pPr>
              <w:pStyle w:val="ListParagraph"/>
              <w:numPr>
                <w:ilvl w:val="0"/>
                <w:numId w:val="9"/>
              </w:numPr>
              <w:spacing w:before="100" w:beforeAutospacing="1" w:after="100" w:afterAutospacing="1"/>
            </w:pPr>
            <w:r w:rsidRPr="00312380">
              <w:t>Completing a DASH RIC - key considerations</w:t>
            </w:r>
          </w:p>
          <w:p w14:paraId="25FB8B24" w14:textId="77777777" w:rsidR="00312380" w:rsidRPr="00312380" w:rsidRDefault="00312380" w:rsidP="00312380">
            <w:pPr>
              <w:pStyle w:val="ListParagraph"/>
              <w:numPr>
                <w:ilvl w:val="0"/>
                <w:numId w:val="9"/>
              </w:numPr>
              <w:spacing w:before="100" w:beforeAutospacing="1" w:after="100" w:afterAutospacing="1"/>
            </w:pPr>
            <w:r w:rsidRPr="00312380">
              <w:t>Referral to MARAC</w:t>
            </w:r>
          </w:p>
          <w:p w14:paraId="3E15BA05" w14:textId="77777777" w:rsidR="00312380" w:rsidRPr="00312380" w:rsidRDefault="00312380" w:rsidP="00312380">
            <w:pPr>
              <w:pStyle w:val="ListParagraph"/>
              <w:numPr>
                <w:ilvl w:val="0"/>
                <w:numId w:val="9"/>
              </w:numPr>
              <w:spacing w:before="100" w:beforeAutospacing="1" w:after="100" w:afterAutospacing="1"/>
            </w:pPr>
            <w:r w:rsidRPr="00312380">
              <w:t>What is a MARAC?</w:t>
            </w:r>
          </w:p>
          <w:p w14:paraId="628E38C4" w14:textId="77777777" w:rsidR="00312380" w:rsidRPr="00312380" w:rsidRDefault="00312380" w:rsidP="00312380">
            <w:pPr>
              <w:pStyle w:val="ListParagraph"/>
              <w:numPr>
                <w:ilvl w:val="0"/>
                <w:numId w:val="9"/>
              </w:numPr>
              <w:spacing w:before="100" w:beforeAutospacing="1" w:after="100" w:afterAutospacing="1"/>
            </w:pPr>
            <w:r w:rsidRPr="00312380">
              <w:t xml:space="preserve">Overview of specific risks - including strangulation, </w:t>
            </w:r>
            <w:proofErr w:type="gramStart"/>
            <w:r w:rsidRPr="00312380">
              <w:t>suicide</w:t>
            </w:r>
            <w:proofErr w:type="gramEnd"/>
            <w:r w:rsidRPr="00312380">
              <w:t xml:space="preserve"> and coercive control</w:t>
            </w:r>
          </w:p>
          <w:p w14:paraId="66BFAB70" w14:textId="77777777" w:rsidR="00312380" w:rsidRDefault="00312380" w:rsidP="00312380">
            <w:pPr>
              <w:pStyle w:val="ListParagraph"/>
              <w:numPr>
                <w:ilvl w:val="0"/>
                <w:numId w:val="9"/>
              </w:numPr>
              <w:spacing w:before="100" w:beforeAutospacing="1" w:after="100" w:afterAutospacing="1"/>
            </w:pPr>
            <w:r w:rsidRPr="00312380">
              <w:t>Brief overview of learning from DHR's</w:t>
            </w:r>
          </w:p>
          <w:p w14:paraId="78A06917" w14:textId="399A125F" w:rsidR="00556207" w:rsidRDefault="003047D3" w:rsidP="00312380">
            <w:pPr>
              <w:spacing w:before="100" w:beforeAutospacing="1" w:after="100" w:afterAutospacing="1"/>
            </w:pPr>
            <w:hyperlink r:id="rId9" w:history="1">
              <w:r w:rsidR="00EF000D" w:rsidRPr="00312380">
                <w:rPr>
                  <w:rStyle w:val="Hyperlink"/>
                </w:rPr>
                <w:t>Book online via Eventbrite</w:t>
              </w:r>
            </w:hyperlink>
          </w:p>
          <w:p w14:paraId="097049E6" w14:textId="3ED125B5" w:rsidR="00556207" w:rsidRDefault="00556207"/>
        </w:tc>
      </w:tr>
      <w:tr w:rsidR="003A6648" w14:paraId="57001A34" w14:textId="77777777" w:rsidTr="00A679B1">
        <w:tc>
          <w:tcPr>
            <w:tcW w:w="5382" w:type="dxa"/>
          </w:tcPr>
          <w:p w14:paraId="0F0FDB55" w14:textId="5BBEBC52" w:rsidR="003A6648" w:rsidRPr="0065443A" w:rsidRDefault="007D1321">
            <w:pPr>
              <w:rPr>
                <w:b/>
                <w:bCs/>
                <w:u w:val="single"/>
              </w:rPr>
            </w:pPr>
            <w:r w:rsidRPr="0065443A">
              <w:rPr>
                <w:b/>
                <w:bCs/>
                <w:u w:val="single"/>
              </w:rPr>
              <w:t xml:space="preserve">NSAB: </w:t>
            </w:r>
            <w:r w:rsidR="003A6648" w:rsidRPr="0065443A">
              <w:rPr>
                <w:b/>
                <w:bCs/>
                <w:u w:val="single"/>
              </w:rPr>
              <w:t xml:space="preserve">10-minute </w:t>
            </w:r>
            <w:r w:rsidR="00B57FDE" w:rsidRPr="0065443A">
              <w:rPr>
                <w:b/>
                <w:bCs/>
                <w:u w:val="single"/>
              </w:rPr>
              <w:t>briefings</w:t>
            </w:r>
            <w:r w:rsidR="003A6648" w:rsidRPr="0065443A">
              <w:rPr>
                <w:b/>
                <w:bCs/>
                <w:u w:val="single"/>
              </w:rPr>
              <w:t>:</w:t>
            </w:r>
          </w:p>
          <w:p w14:paraId="5243D902" w14:textId="77777777" w:rsidR="00EF000D" w:rsidRPr="0065443A" w:rsidRDefault="003A6648">
            <w:pPr>
              <w:rPr>
                <w:b/>
                <w:bCs/>
                <w:u w:val="single"/>
              </w:rPr>
            </w:pPr>
            <w:r w:rsidRPr="0065443A">
              <w:rPr>
                <w:b/>
                <w:bCs/>
                <w:u w:val="single"/>
              </w:rPr>
              <w:t>9am – Making Safeguarding Personal</w:t>
            </w:r>
            <w:r w:rsidR="001956F3" w:rsidRPr="0065443A">
              <w:rPr>
                <w:b/>
                <w:bCs/>
                <w:u w:val="single"/>
              </w:rPr>
              <w:t xml:space="preserve"> </w:t>
            </w:r>
          </w:p>
          <w:p w14:paraId="17C6497E" w14:textId="239D3089" w:rsidR="009D2694" w:rsidRDefault="009D2694">
            <w:r w:rsidRPr="009D2694">
              <w:t>Making Safeguarding Personal (MSP) is an approach to safeguarding adults which supports a person-centred, outcome-focus to safeguarding work, and a range of responses to support people to address concerns.</w:t>
            </w:r>
          </w:p>
          <w:p w14:paraId="6FDCA96F" w14:textId="5A999DB4" w:rsidR="003A6648" w:rsidRDefault="003047D3">
            <w:hyperlink r:id="rId10" w:history="1">
              <w:r w:rsidR="00EF000D">
                <w:rPr>
                  <w:rStyle w:val="Hyperlink"/>
                </w:rPr>
                <w:t>Book online via Eventbrite</w:t>
              </w:r>
            </w:hyperlink>
            <w:r w:rsidR="001956F3">
              <w:t xml:space="preserve"> </w:t>
            </w:r>
          </w:p>
          <w:p w14:paraId="77E53CE5" w14:textId="77777777" w:rsidR="00EF000D" w:rsidRPr="0065443A" w:rsidRDefault="003A6648">
            <w:pPr>
              <w:rPr>
                <w:b/>
                <w:bCs/>
                <w:u w:val="single"/>
              </w:rPr>
            </w:pPr>
            <w:r w:rsidRPr="0065443A">
              <w:rPr>
                <w:b/>
                <w:bCs/>
                <w:u w:val="single"/>
              </w:rPr>
              <w:t>10am – Professional Curiosity</w:t>
            </w:r>
            <w:r w:rsidR="00914380" w:rsidRPr="0065443A">
              <w:rPr>
                <w:b/>
                <w:bCs/>
                <w:u w:val="single"/>
              </w:rPr>
              <w:t xml:space="preserve"> </w:t>
            </w:r>
          </w:p>
          <w:p w14:paraId="291B4486" w14:textId="7FCD4DB0" w:rsidR="000A6923" w:rsidRDefault="000A6923">
            <w:r w:rsidRPr="000A6923">
              <w:t>Professional curiosity is a combination of looking, listening, asking direct questions, checking out and reflecting on information received and accepting it at face value.</w:t>
            </w:r>
          </w:p>
          <w:p w14:paraId="7845B870" w14:textId="0FE8FAAB" w:rsidR="003A6648" w:rsidRDefault="003047D3">
            <w:hyperlink r:id="rId11" w:history="1">
              <w:r w:rsidR="00EF000D">
                <w:rPr>
                  <w:rStyle w:val="Hyperlink"/>
                </w:rPr>
                <w:t>Book online via Eventbrite</w:t>
              </w:r>
            </w:hyperlink>
            <w:r w:rsidR="00914380">
              <w:t xml:space="preserve"> </w:t>
            </w:r>
          </w:p>
          <w:p w14:paraId="4B10CC84" w14:textId="269A6E32" w:rsidR="003A6648" w:rsidRDefault="003A6648"/>
        </w:tc>
        <w:tc>
          <w:tcPr>
            <w:tcW w:w="5528" w:type="dxa"/>
          </w:tcPr>
          <w:p w14:paraId="2732AB13" w14:textId="77777777" w:rsidR="00EF000D" w:rsidRPr="0065443A" w:rsidRDefault="00B57FDE" w:rsidP="00B57FDE">
            <w:pPr>
              <w:rPr>
                <w:b/>
                <w:bCs/>
                <w:u w:val="single"/>
              </w:rPr>
            </w:pPr>
            <w:r w:rsidRPr="0065443A">
              <w:rPr>
                <w:b/>
                <w:bCs/>
                <w:u w:val="single"/>
              </w:rPr>
              <w:t>13.00 – Self-neglect</w:t>
            </w:r>
            <w:r w:rsidR="00A76CF3" w:rsidRPr="0065443A">
              <w:rPr>
                <w:b/>
                <w:bCs/>
                <w:u w:val="single"/>
              </w:rPr>
              <w:t xml:space="preserve"> </w:t>
            </w:r>
          </w:p>
          <w:p w14:paraId="37B9B9E2" w14:textId="35D5A3FD" w:rsidR="000A6923" w:rsidRDefault="000A6923" w:rsidP="00B57FDE">
            <w:r w:rsidRPr="000A6923">
              <w:t>The Care Act 2014 introduced new cate-</w:t>
            </w:r>
            <w:proofErr w:type="spellStart"/>
            <w:r w:rsidRPr="000A6923">
              <w:t>gories</w:t>
            </w:r>
            <w:proofErr w:type="spellEnd"/>
            <w:r w:rsidRPr="000A6923">
              <w:t xml:space="preserve"> of abuse, one of which is self-neglect: this covers a wide range of behaviour; neglecting to care for one’s personal hygiene, </w:t>
            </w:r>
            <w:proofErr w:type="gramStart"/>
            <w:r w:rsidRPr="000A6923">
              <w:t>health</w:t>
            </w:r>
            <w:proofErr w:type="gramEnd"/>
            <w:r w:rsidRPr="000A6923">
              <w:t xml:space="preserve"> or surroundings, and includes behaviour such as hoarding.</w:t>
            </w:r>
          </w:p>
          <w:p w14:paraId="0D823D5F" w14:textId="305E2809" w:rsidR="00B57FDE" w:rsidRDefault="003047D3" w:rsidP="00B57FDE">
            <w:hyperlink r:id="rId12" w:history="1">
              <w:r w:rsidR="00EF000D">
                <w:rPr>
                  <w:rStyle w:val="Hyperlink"/>
                </w:rPr>
                <w:t>Book online via Eventbrite</w:t>
              </w:r>
            </w:hyperlink>
            <w:r w:rsidR="00A76CF3">
              <w:t xml:space="preserve"> </w:t>
            </w:r>
          </w:p>
          <w:p w14:paraId="07D49D43" w14:textId="346E9BDD" w:rsidR="00EF000D" w:rsidRPr="0065443A" w:rsidRDefault="00B57FDE" w:rsidP="00B57FDE">
            <w:pPr>
              <w:rPr>
                <w:b/>
                <w:bCs/>
                <w:u w:val="single"/>
              </w:rPr>
            </w:pPr>
            <w:r w:rsidRPr="0065443A">
              <w:rPr>
                <w:b/>
                <w:bCs/>
                <w:u w:val="single"/>
              </w:rPr>
              <w:t>14.00 – Mental Health</w:t>
            </w:r>
            <w:r w:rsidR="00D1041E" w:rsidRPr="0065443A">
              <w:rPr>
                <w:b/>
                <w:bCs/>
                <w:u w:val="single"/>
              </w:rPr>
              <w:t xml:space="preserve"> </w:t>
            </w:r>
            <w:r w:rsidR="000A6923" w:rsidRPr="0065443A">
              <w:rPr>
                <w:b/>
                <w:bCs/>
                <w:u w:val="single"/>
              </w:rPr>
              <w:t>Crisis</w:t>
            </w:r>
          </w:p>
          <w:p w14:paraId="4604D630" w14:textId="70C7753F" w:rsidR="00C913CF" w:rsidRDefault="00C913CF" w:rsidP="00B57FDE">
            <w:r w:rsidRPr="00C913CF">
              <w:t>In 2019, the Office of National Statistics reported a total of 5,691 deaths by suicide in England and Wales at a rate of 11.0 per 100,000 population.</w:t>
            </w:r>
          </w:p>
          <w:p w14:paraId="58792ABF" w14:textId="5DD9CE85" w:rsidR="00B57FDE" w:rsidRDefault="003047D3" w:rsidP="00B57FDE">
            <w:hyperlink r:id="rId13" w:history="1">
              <w:r w:rsidR="00EF000D">
                <w:rPr>
                  <w:rStyle w:val="Hyperlink"/>
                </w:rPr>
                <w:t>Book online via Eventbrite</w:t>
              </w:r>
            </w:hyperlink>
            <w:r w:rsidR="00D1041E">
              <w:t xml:space="preserve"> </w:t>
            </w:r>
          </w:p>
          <w:p w14:paraId="11134B98" w14:textId="77777777" w:rsidR="00EF000D" w:rsidRPr="0065443A" w:rsidRDefault="00B57FDE" w:rsidP="00B57FDE">
            <w:pPr>
              <w:rPr>
                <w:b/>
                <w:bCs/>
                <w:u w:val="single"/>
              </w:rPr>
            </w:pPr>
            <w:r w:rsidRPr="0065443A">
              <w:rPr>
                <w:b/>
                <w:bCs/>
                <w:u w:val="single"/>
              </w:rPr>
              <w:t xml:space="preserve">15.00 </w:t>
            </w:r>
            <w:r w:rsidR="002540A8" w:rsidRPr="0065443A">
              <w:rPr>
                <w:b/>
                <w:bCs/>
                <w:u w:val="single"/>
              </w:rPr>
              <w:t>–</w:t>
            </w:r>
            <w:r w:rsidRPr="0065443A">
              <w:rPr>
                <w:b/>
                <w:bCs/>
                <w:u w:val="single"/>
              </w:rPr>
              <w:t xml:space="preserve"> Autism</w:t>
            </w:r>
            <w:r w:rsidR="002540A8" w:rsidRPr="0065443A">
              <w:rPr>
                <w:b/>
                <w:bCs/>
                <w:u w:val="single"/>
              </w:rPr>
              <w:t xml:space="preserve"> </w:t>
            </w:r>
          </w:p>
          <w:p w14:paraId="1B42E4CA" w14:textId="2A86605B" w:rsidR="00C913CF" w:rsidRDefault="00C913CF" w:rsidP="00B57FDE">
            <w:r w:rsidRPr="00C913CF">
              <w:t>According to research, approximately 70% of autistic young people experience mental health issues, and between 40-50% meet the diagnostic criteria for two or more psychiatric conditions, with internalising conditions such as depression and anxiety most common.</w:t>
            </w:r>
          </w:p>
          <w:p w14:paraId="3B69B4EF" w14:textId="02A1B7C2" w:rsidR="00B57FDE" w:rsidRDefault="003047D3" w:rsidP="00B57FDE">
            <w:hyperlink r:id="rId14" w:history="1">
              <w:r w:rsidR="00EF000D">
                <w:rPr>
                  <w:rStyle w:val="Hyperlink"/>
                </w:rPr>
                <w:t>Book online via Eventbrite</w:t>
              </w:r>
            </w:hyperlink>
            <w:r w:rsidR="002540A8">
              <w:t xml:space="preserve"> </w:t>
            </w:r>
          </w:p>
          <w:p w14:paraId="5A0183EE" w14:textId="5C1BFBC4" w:rsidR="00EF000D" w:rsidRPr="0065443A" w:rsidRDefault="00B57FDE" w:rsidP="00B57FDE">
            <w:pPr>
              <w:rPr>
                <w:b/>
                <w:bCs/>
                <w:u w:val="single"/>
              </w:rPr>
            </w:pPr>
            <w:r w:rsidRPr="0065443A">
              <w:rPr>
                <w:b/>
                <w:bCs/>
                <w:u w:val="single"/>
              </w:rPr>
              <w:t xml:space="preserve">16.00 </w:t>
            </w:r>
            <w:r w:rsidR="004F3680" w:rsidRPr="0065443A">
              <w:rPr>
                <w:b/>
                <w:bCs/>
                <w:u w:val="single"/>
              </w:rPr>
              <w:t>–</w:t>
            </w:r>
            <w:r w:rsidRPr="0065443A">
              <w:rPr>
                <w:b/>
                <w:bCs/>
                <w:u w:val="single"/>
              </w:rPr>
              <w:t xml:space="preserve"> Exploitation</w:t>
            </w:r>
            <w:r w:rsidR="003C5BE8" w:rsidRPr="0065443A">
              <w:rPr>
                <w:b/>
                <w:bCs/>
                <w:u w:val="single"/>
              </w:rPr>
              <w:t>, mate crime, cuckooing</w:t>
            </w:r>
            <w:r w:rsidR="004F3680" w:rsidRPr="0065443A">
              <w:rPr>
                <w:b/>
                <w:bCs/>
                <w:u w:val="single"/>
              </w:rPr>
              <w:t xml:space="preserve"> </w:t>
            </w:r>
          </w:p>
          <w:p w14:paraId="2559662D" w14:textId="2B90AB8F" w:rsidR="00C913CF" w:rsidRDefault="003C5BE8" w:rsidP="00B57FDE">
            <w:r w:rsidRPr="003C5BE8">
              <w:t xml:space="preserve">People with learning disabilities, autism, mental ill </w:t>
            </w:r>
            <w:proofErr w:type="gramStart"/>
            <w:r w:rsidRPr="003C5BE8">
              <w:t>health</w:t>
            </w:r>
            <w:proofErr w:type="gramEnd"/>
            <w:r w:rsidRPr="003C5BE8">
              <w:t xml:space="preserve"> and older people are particularly vulnerable to ‘mate crime’: abuse by those they regard as friends.</w:t>
            </w:r>
          </w:p>
          <w:p w14:paraId="5E82B254" w14:textId="2C47CFF4" w:rsidR="003A6648" w:rsidRDefault="003047D3" w:rsidP="00B57FDE">
            <w:hyperlink r:id="rId15" w:history="1">
              <w:r w:rsidR="00EF000D">
                <w:rPr>
                  <w:rStyle w:val="Hyperlink"/>
                </w:rPr>
                <w:t>Book online via Eventbrite</w:t>
              </w:r>
            </w:hyperlink>
            <w:r w:rsidR="004F3680">
              <w:t xml:space="preserve"> </w:t>
            </w:r>
          </w:p>
        </w:tc>
      </w:tr>
      <w:tr w:rsidR="003A6648" w14:paraId="07E9FA65" w14:textId="77777777" w:rsidTr="00A679B1">
        <w:tc>
          <w:tcPr>
            <w:tcW w:w="10910" w:type="dxa"/>
            <w:gridSpan w:val="2"/>
            <w:shd w:val="clear" w:color="auto" w:fill="44546A" w:themeFill="text2"/>
          </w:tcPr>
          <w:p w14:paraId="6A16CE01" w14:textId="187E36DF" w:rsidR="003A6648" w:rsidRDefault="003A6648">
            <w:r w:rsidRPr="0065443A">
              <w:rPr>
                <w:b/>
                <w:bCs/>
                <w:color w:val="FFFFFF" w:themeColor="background1"/>
              </w:rPr>
              <w:lastRenderedPageBreak/>
              <w:t>Tuesday 21</w:t>
            </w:r>
            <w:r w:rsidRPr="0065443A">
              <w:rPr>
                <w:b/>
                <w:bCs/>
                <w:color w:val="FFFFFF" w:themeColor="background1"/>
                <w:vertAlign w:val="superscript"/>
              </w:rPr>
              <w:t>st</w:t>
            </w:r>
            <w:r w:rsidRPr="0065443A">
              <w:rPr>
                <w:b/>
                <w:bCs/>
                <w:color w:val="FFFFFF" w:themeColor="background1"/>
              </w:rPr>
              <w:t xml:space="preserve"> Nov</w:t>
            </w:r>
            <w:r w:rsidR="003101CC" w:rsidRPr="00AC2724">
              <w:rPr>
                <w:color w:val="FFFFFF" w:themeColor="background1"/>
              </w:rPr>
              <w:t xml:space="preserve"> </w:t>
            </w:r>
          </w:p>
        </w:tc>
      </w:tr>
      <w:tr w:rsidR="003A6648" w14:paraId="20443AFB" w14:textId="77777777" w:rsidTr="00A679B1">
        <w:tc>
          <w:tcPr>
            <w:tcW w:w="5382" w:type="dxa"/>
          </w:tcPr>
          <w:p w14:paraId="33A97579" w14:textId="77777777" w:rsidR="00556D51" w:rsidRPr="0065443A" w:rsidRDefault="003A6648">
            <w:pPr>
              <w:rPr>
                <w:b/>
                <w:bCs/>
                <w:u w:val="single"/>
              </w:rPr>
            </w:pPr>
            <w:r w:rsidRPr="0065443A">
              <w:rPr>
                <w:b/>
                <w:bCs/>
                <w:u w:val="single"/>
              </w:rPr>
              <w:t xml:space="preserve">10-11.30 </w:t>
            </w:r>
            <w:r w:rsidR="007D1321" w:rsidRPr="0065443A">
              <w:rPr>
                <w:b/>
                <w:bCs/>
                <w:u w:val="single"/>
              </w:rPr>
              <w:t xml:space="preserve">NSAB: </w:t>
            </w:r>
            <w:r w:rsidRPr="0065443A">
              <w:rPr>
                <w:b/>
                <w:bCs/>
                <w:u w:val="single"/>
              </w:rPr>
              <w:t>DBS Disclosure Workshop</w:t>
            </w:r>
            <w:r w:rsidR="00AF7512" w:rsidRPr="0065443A">
              <w:rPr>
                <w:b/>
                <w:bCs/>
                <w:u w:val="single"/>
              </w:rPr>
              <w:t xml:space="preserve"> </w:t>
            </w:r>
          </w:p>
          <w:p w14:paraId="03E31DE2" w14:textId="1D8F88D6" w:rsidR="00556D51" w:rsidRDefault="00556D51">
            <w:r w:rsidRPr="00556D51">
              <w:t xml:space="preserve">If you work with the </w:t>
            </w:r>
            <w:proofErr w:type="gramStart"/>
            <w:r w:rsidRPr="00556D51">
              <w:t>Adult</w:t>
            </w:r>
            <w:proofErr w:type="gramEnd"/>
            <w:r w:rsidRPr="00556D51">
              <w:t xml:space="preserve"> workforce with vulnerable people, you will know how important it is to apply for the right level of DBS checks for staff working with vulnerable adults. </w:t>
            </w:r>
          </w:p>
          <w:p w14:paraId="37B6944C" w14:textId="77777777" w:rsidR="008D615F" w:rsidRPr="008D615F" w:rsidRDefault="008D615F" w:rsidP="008D615F">
            <w:r w:rsidRPr="008D615F">
              <w:t>Session Objectives:</w:t>
            </w:r>
          </w:p>
          <w:p w14:paraId="7263FCCD" w14:textId="77777777" w:rsidR="008D615F" w:rsidRPr="008D615F" w:rsidRDefault="008D615F" w:rsidP="008D615F">
            <w:r w:rsidRPr="008D615F">
              <w:t>• Understand the benefits of DBS and your organisation working together</w:t>
            </w:r>
          </w:p>
          <w:p w14:paraId="00E63279" w14:textId="77777777" w:rsidR="008D615F" w:rsidRPr="008D615F" w:rsidRDefault="008D615F" w:rsidP="008D615F">
            <w:r w:rsidRPr="008D615F">
              <w:t>• Understand the different levels of DBS checks</w:t>
            </w:r>
          </w:p>
          <w:p w14:paraId="1A2AF1F3" w14:textId="77777777" w:rsidR="008D615F" w:rsidRPr="008D615F" w:rsidRDefault="008D615F" w:rsidP="008D615F">
            <w:r w:rsidRPr="008D615F">
              <w:t>• Understand the filtering guidelines</w:t>
            </w:r>
          </w:p>
          <w:p w14:paraId="7C90AE46" w14:textId="77777777" w:rsidR="008D615F" w:rsidRPr="008D615F" w:rsidRDefault="008D615F" w:rsidP="008D615F">
            <w:r w:rsidRPr="008D615F">
              <w:t>• Understand when an employee is eligible for a check</w:t>
            </w:r>
          </w:p>
          <w:p w14:paraId="557AA535" w14:textId="77777777" w:rsidR="008D615F" w:rsidRPr="008D615F" w:rsidRDefault="008D615F" w:rsidP="008D615F">
            <w:r w:rsidRPr="008D615F">
              <w:t>• Understand the DBS Update Service</w:t>
            </w:r>
          </w:p>
          <w:p w14:paraId="5D20C888" w14:textId="77777777" w:rsidR="008D615F" w:rsidRPr="008D615F" w:rsidRDefault="008D615F" w:rsidP="008D615F">
            <w:r w:rsidRPr="008D615F">
              <w:t>• Understand what Regulated Activity is</w:t>
            </w:r>
          </w:p>
          <w:p w14:paraId="0048CDC4" w14:textId="77777777" w:rsidR="008D615F" w:rsidRDefault="008D615F"/>
          <w:p w14:paraId="0F7AEF46" w14:textId="070C74A2" w:rsidR="003A6648" w:rsidRDefault="003047D3">
            <w:hyperlink r:id="rId16" w:history="1">
              <w:r w:rsidR="00EF000D">
                <w:rPr>
                  <w:rStyle w:val="Hyperlink"/>
                </w:rPr>
                <w:t>Book online via Eventbrite</w:t>
              </w:r>
            </w:hyperlink>
            <w:r w:rsidR="00AF7512">
              <w:t xml:space="preserve"> </w:t>
            </w:r>
          </w:p>
        </w:tc>
        <w:tc>
          <w:tcPr>
            <w:tcW w:w="5528" w:type="dxa"/>
          </w:tcPr>
          <w:p w14:paraId="2CEF2998" w14:textId="77777777" w:rsidR="008D615F" w:rsidRPr="0065443A" w:rsidRDefault="003A6648">
            <w:pPr>
              <w:rPr>
                <w:b/>
                <w:bCs/>
                <w:u w:val="single"/>
              </w:rPr>
            </w:pPr>
            <w:r w:rsidRPr="0065443A">
              <w:rPr>
                <w:b/>
                <w:bCs/>
                <w:u w:val="single"/>
              </w:rPr>
              <w:t xml:space="preserve">14 – 15.30 </w:t>
            </w:r>
            <w:r w:rsidR="007D1321" w:rsidRPr="0065443A">
              <w:rPr>
                <w:b/>
                <w:bCs/>
                <w:u w:val="single"/>
              </w:rPr>
              <w:t xml:space="preserve">NSAB: </w:t>
            </w:r>
            <w:r w:rsidRPr="0065443A">
              <w:rPr>
                <w:b/>
                <w:bCs/>
                <w:u w:val="single"/>
              </w:rPr>
              <w:t>DBS Barring Workshop</w:t>
            </w:r>
            <w:r w:rsidR="00B74394" w:rsidRPr="0065443A">
              <w:rPr>
                <w:b/>
                <w:bCs/>
                <w:u w:val="single"/>
              </w:rPr>
              <w:t xml:space="preserve"> </w:t>
            </w:r>
          </w:p>
          <w:p w14:paraId="19299EDD" w14:textId="77777777" w:rsidR="0065443A" w:rsidRDefault="0065443A">
            <w:r w:rsidRPr="0065443A">
              <w:t xml:space="preserve">DBS plays an important part in the safeguarding environment and maintains the Children and Adult’s Barred List on behalf of the government. An individual can be placed on the barred list if they are deemed to be a risk of harm to either or both the children’s or adult’s workforce and are then legally from barred from working in relevant positions. </w:t>
            </w:r>
          </w:p>
          <w:p w14:paraId="7D321779" w14:textId="77777777" w:rsidR="0065443A" w:rsidRPr="0065443A" w:rsidRDefault="0065443A" w:rsidP="0065443A">
            <w:r w:rsidRPr="0065443A">
              <w:t>Session Objectives:</w:t>
            </w:r>
          </w:p>
          <w:p w14:paraId="05BB8B53" w14:textId="77777777" w:rsidR="0065443A" w:rsidRPr="0065443A" w:rsidRDefault="0065443A" w:rsidP="0065443A">
            <w:r w:rsidRPr="0065443A">
              <w:t>• Understand Barring processes at the DBS</w:t>
            </w:r>
          </w:p>
          <w:p w14:paraId="06DCA721" w14:textId="77777777" w:rsidR="0065443A" w:rsidRPr="0065443A" w:rsidRDefault="0065443A" w:rsidP="0065443A">
            <w:r w:rsidRPr="0065443A">
              <w:t>• Understand when a DBS Barring referral should be made, including when the legal duty is met</w:t>
            </w:r>
          </w:p>
          <w:p w14:paraId="5A044466" w14:textId="77777777" w:rsidR="0065443A" w:rsidRPr="0065443A" w:rsidRDefault="0065443A" w:rsidP="0065443A">
            <w:r w:rsidRPr="0065443A">
              <w:t>• Understand how to make a good quality Barring referral</w:t>
            </w:r>
          </w:p>
          <w:p w14:paraId="70C0EBB9" w14:textId="77777777" w:rsidR="0065443A" w:rsidRPr="0065443A" w:rsidRDefault="0065443A" w:rsidP="0065443A">
            <w:r w:rsidRPr="0065443A">
              <w:t>• Understand what Regulated Activity is</w:t>
            </w:r>
          </w:p>
          <w:p w14:paraId="341FFCE9" w14:textId="77777777" w:rsidR="0065443A" w:rsidRPr="0065443A" w:rsidRDefault="0065443A" w:rsidP="0065443A">
            <w:r w:rsidRPr="0065443A">
              <w:t>• Understand what ‘Relevant Conduct’ and the ‘Harm Test’ is</w:t>
            </w:r>
          </w:p>
          <w:p w14:paraId="4A365547" w14:textId="77777777" w:rsidR="0065443A" w:rsidRPr="0065443A" w:rsidRDefault="0065443A" w:rsidP="0065443A">
            <w:r w:rsidRPr="0065443A">
              <w:t>• Have a clear understanding of the potential consequences of not making appropriate Barring referrals and the consequences of being included in one or both Barred Lists</w:t>
            </w:r>
          </w:p>
          <w:p w14:paraId="2461AE70" w14:textId="77777777" w:rsidR="0065443A" w:rsidRDefault="0065443A"/>
          <w:p w14:paraId="7A3A0E51" w14:textId="6CC03297" w:rsidR="003A6648" w:rsidRDefault="003047D3">
            <w:hyperlink r:id="rId17" w:history="1">
              <w:r w:rsidR="00EF000D">
                <w:rPr>
                  <w:rStyle w:val="Hyperlink"/>
                </w:rPr>
                <w:t>Book online via Eventbrite</w:t>
              </w:r>
            </w:hyperlink>
            <w:r w:rsidR="00B74394">
              <w:t xml:space="preserve"> </w:t>
            </w:r>
          </w:p>
        </w:tc>
      </w:tr>
      <w:tr w:rsidR="003A6648" w14:paraId="62EE5C8D" w14:textId="77777777" w:rsidTr="00A679B1">
        <w:tc>
          <w:tcPr>
            <w:tcW w:w="10910" w:type="dxa"/>
            <w:gridSpan w:val="2"/>
            <w:shd w:val="clear" w:color="auto" w:fill="44546A" w:themeFill="text2"/>
          </w:tcPr>
          <w:p w14:paraId="1337E8E5" w14:textId="2ADF8B9C" w:rsidR="003A6648" w:rsidRDefault="003A6648">
            <w:r w:rsidRPr="0065443A">
              <w:rPr>
                <w:b/>
                <w:bCs/>
                <w:color w:val="FFFFFF" w:themeColor="background1"/>
              </w:rPr>
              <w:t>Wednesday 22</w:t>
            </w:r>
            <w:r w:rsidRPr="0065443A">
              <w:rPr>
                <w:b/>
                <w:bCs/>
                <w:color w:val="FFFFFF" w:themeColor="background1"/>
                <w:vertAlign w:val="superscript"/>
              </w:rPr>
              <w:t>nd</w:t>
            </w:r>
            <w:r w:rsidRPr="0065443A">
              <w:rPr>
                <w:b/>
                <w:bCs/>
                <w:color w:val="FFFFFF" w:themeColor="background1"/>
              </w:rPr>
              <w:t xml:space="preserve"> Nov</w:t>
            </w:r>
            <w:r w:rsidR="003101CC" w:rsidRPr="00AC2724">
              <w:rPr>
                <w:color w:val="FFFFFF" w:themeColor="background1"/>
              </w:rPr>
              <w:t xml:space="preserve"> </w:t>
            </w:r>
          </w:p>
        </w:tc>
      </w:tr>
      <w:tr w:rsidR="003A6648" w14:paraId="60DDBE00" w14:textId="77777777" w:rsidTr="00A679B1">
        <w:tc>
          <w:tcPr>
            <w:tcW w:w="5382" w:type="dxa"/>
          </w:tcPr>
          <w:p w14:paraId="6D617260" w14:textId="77777777" w:rsidR="003A6648" w:rsidRDefault="003A6648"/>
        </w:tc>
        <w:tc>
          <w:tcPr>
            <w:tcW w:w="5528" w:type="dxa"/>
          </w:tcPr>
          <w:p w14:paraId="0A39D4CB" w14:textId="77777777" w:rsidR="009A5BFC" w:rsidRDefault="007D1321">
            <w:r w:rsidRPr="0065443A">
              <w:rPr>
                <w:b/>
                <w:bCs/>
                <w:u w:val="single"/>
              </w:rPr>
              <w:t xml:space="preserve">14-16.00 - NSAB: </w:t>
            </w:r>
            <w:r w:rsidR="003A6648" w:rsidRPr="0065443A">
              <w:rPr>
                <w:b/>
                <w:bCs/>
                <w:u w:val="single"/>
              </w:rPr>
              <w:t>Think Carer – Dan Godley</w:t>
            </w:r>
            <w:r w:rsidR="00DD24F2">
              <w:t xml:space="preserve"> </w:t>
            </w:r>
          </w:p>
          <w:p w14:paraId="7F4DAA51" w14:textId="28823368" w:rsidR="009A5BFC" w:rsidRPr="009A5BFC" w:rsidRDefault="009A5BFC" w:rsidP="009A5BFC">
            <w:pPr>
              <w:spacing w:after="0" w:line="240" w:lineRule="auto"/>
            </w:pPr>
            <w:r>
              <w:t xml:space="preserve">This Think </w:t>
            </w:r>
            <w:r w:rsidRPr="009A5BFC">
              <w:t>Carer briefing is aimed at those working with adults who have carers in an informal capacity.</w:t>
            </w:r>
          </w:p>
          <w:p w14:paraId="618BDA9D" w14:textId="77777777" w:rsidR="009A5BFC" w:rsidRPr="009A5BFC" w:rsidRDefault="009A5BFC" w:rsidP="009A5BFC">
            <w:r w:rsidRPr="009A5BFC">
              <w:t>This session will help you to understand:</w:t>
            </w:r>
          </w:p>
          <w:p w14:paraId="4D4E962C" w14:textId="77777777" w:rsidR="009A5BFC" w:rsidRPr="009A5BFC" w:rsidRDefault="009A5BFC" w:rsidP="009A5BFC">
            <w:pPr>
              <w:numPr>
                <w:ilvl w:val="0"/>
                <w:numId w:val="10"/>
              </w:numPr>
            </w:pPr>
            <w:r w:rsidRPr="009A5BFC">
              <w:t xml:space="preserve">The recently published Joint Carer’s </w:t>
            </w:r>
            <w:proofErr w:type="gramStart"/>
            <w:r w:rsidRPr="009A5BFC">
              <w:t>strategy</w:t>
            </w:r>
            <w:proofErr w:type="gramEnd"/>
          </w:p>
          <w:p w14:paraId="5AE3E75B" w14:textId="77777777" w:rsidR="009A5BFC" w:rsidRPr="009A5BFC" w:rsidRDefault="009A5BFC" w:rsidP="009A5BFC">
            <w:pPr>
              <w:numPr>
                <w:ilvl w:val="0"/>
                <w:numId w:val="10"/>
              </w:numPr>
            </w:pPr>
            <w:r w:rsidRPr="009A5BFC">
              <w:t xml:space="preserve">Prevention and early intervention to prevent carers </w:t>
            </w:r>
            <w:proofErr w:type="gramStart"/>
            <w:r w:rsidRPr="009A5BFC">
              <w:t>stress</w:t>
            </w:r>
            <w:proofErr w:type="gramEnd"/>
          </w:p>
          <w:p w14:paraId="742F71EF" w14:textId="77777777" w:rsidR="009A5BFC" w:rsidRPr="009A5BFC" w:rsidRDefault="009A5BFC" w:rsidP="009A5BFC">
            <w:pPr>
              <w:numPr>
                <w:ilvl w:val="0"/>
                <w:numId w:val="10"/>
              </w:numPr>
            </w:pPr>
            <w:r w:rsidRPr="009A5BFC">
              <w:t xml:space="preserve">Carers accessing support when dealing with complex and challenging </w:t>
            </w:r>
            <w:proofErr w:type="gramStart"/>
            <w:r w:rsidRPr="009A5BFC">
              <w:t>behaviours</w:t>
            </w:r>
            <w:proofErr w:type="gramEnd"/>
          </w:p>
          <w:p w14:paraId="5B32E2E5" w14:textId="77777777" w:rsidR="009A5BFC" w:rsidRPr="009A5BFC" w:rsidRDefault="009A5BFC" w:rsidP="009A5BFC">
            <w:pPr>
              <w:numPr>
                <w:ilvl w:val="0"/>
                <w:numId w:val="10"/>
              </w:numPr>
            </w:pPr>
            <w:r w:rsidRPr="009A5BFC">
              <w:t>What support should you be offering carers?</w:t>
            </w:r>
          </w:p>
          <w:p w14:paraId="43792812" w14:textId="77777777" w:rsidR="009A5BFC" w:rsidRDefault="009A5BFC"/>
          <w:p w14:paraId="029C9002" w14:textId="67A5173B" w:rsidR="003A6648" w:rsidRDefault="003047D3">
            <w:hyperlink r:id="rId18" w:history="1">
              <w:r w:rsidR="00EF000D">
                <w:rPr>
                  <w:rStyle w:val="Hyperlink"/>
                </w:rPr>
                <w:t>Book online via Eventbr</w:t>
              </w:r>
              <w:r w:rsidR="00EF000D">
                <w:rPr>
                  <w:rStyle w:val="Hyperlink"/>
                </w:rPr>
                <w:t>i</w:t>
              </w:r>
              <w:r w:rsidR="00EF000D">
                <w:rPr>
                  <w:rStyle w:val="Hyperlink"/>
                </w:rPr>
                <w:t>te</w:t>
              </w:r>
            </w:hyperlink>
            <w:r w:rsidR="00DD24F2">
              <w:t xml:space="preserve"> </w:t>
            </w:r>
          </w:p>
          <w:p w14:paraId="4E6DAEF5" w14:textId="1C65A5F6" w:rsidR="00A679B1" w:rsidRDefault="00A679B1"/>
        </w:tc>
      </w:tr>
      <w:tr w:rsidR="003A6648" w14:paraId="7CB5E5E4" w14:textId="77777777" w:rsidTr="00A679B1">
        <w:tc>
          <w:tcPr>
            <w:tcW w:w="10910" w:type="dxa"/>
            <w:gridSpan w:val="2"/>
            <w:shd w:val="clear" w:color="auto" w:fill="44546A" w:themeFill="text2"/>
          </w:tcPr>
          <w:p w14:paraId="5E76555E" w14:textId="62C02562" w:rsidR="003A6648" w:rsidRDefault="003A6648" w:rsidP="007D1321">
            <w:r w:rsidRPr="0065443A">
              <w:rPr>
                <w:b/>
                <w:bCs/>
                <w:color w:val="FFFFFF" w:themeColor="background1"/>
              </w:rPr>
              <w:t>Thursday 23</w:t>
            </w:r>
            <w:r w:rsidRPr="0065443A">
              <w:rPr>
                <w:b/>
                <w:bCs/>
                <w:color w:val="FFFFFF" w:themeColor="background1"/>
                <w:vertAlign w:val="superscript"/>
              </w:rPr>
              <w:t>rd</w:t>
            </w:r>
            <w:r w:rsidRPr="0065443A">
              <w:rPr>
                <w:b/>
                <w:bCs/>
                <w:color w:val="FFFFFF" w:themeColor="background1"/>
              </w:rPr>
              <w:t xml:space="preserve"> Nov</w:t>
            </w:r>
            <w:r w:rsidR="00AC2724" w:rsidRPr="00AC2724">
              <w:rPr>
                <w:color w:val="FFFFFF" w:themeColor="background1"/>
              </w:rPr>
              <w:t xml:space="preserve"> </w:t>
            </w:r>
          </w:p>
        </w:tc>
      </w:tr>
      <w:tr w:rsidR="003A6648" w14:paraId="05B540FD" w14:textId="77777777" w:rsidTr="00A679B1">
        <w:tc>
          <w:tcPr>
            <w:tcW w:w="5382" w:type="dxa"/>
          </w:tcPr>
          <w:p w14:paraId="6941477F" w14:textId="77777777" w:rsidR="003A6648" w:rsidRDefault="003A6648"/>
        </w:tc>
        <w:tc>
          <w:tcPr>
            <w:tcW w:w="5528" w:type="dxa"/>
          </w:tcPr>
          <w:p w14:paraId="3456F4BC" w14:textId="77777777" w:rsidR="00EF000D" w:rsidRDefault="003A6648">
            <w:pPr>
              <w:rPr>
                <w:b/>
                <w:bCs/>
                <w:u w:val="single"/>
              </w:rPr>
            </w:pPr>
            <w:r w:rsidRPr="0065443A">
              <w:rPr>
                <w:b/>
                <w:bCs/>
                <w:u w:val="single"/>
              </w:rPr>
              <w:t xml:space="preserve">13-14.00 </w:t>
            </w:r>
            <w:r w:rsidR="007D1321" w:rsidRPr="0065443A">
              <w:rPr>
                <w:b/>
                <w:bCs/>
                <w:u w:val="single"/>
              </w:rPr>
              <w:t xml:space="preserve">NSAB: </w:t>
            </w:r>
            <w:r w:rsidRPr="0065443A">
              <w:rPr>
                <w:b/>
                <w:bCs/>
                <w:u w:val="single"/>
              </w:rPr>
              <w:t>Keynote Speech – Adopting a Trauma informed approach to Safeguarding Adults- Lisa Cherry</w:t>
            </w:r>
            <w:r w:rsidR="0068103E" w:rsidRPr="0065443A">
              <w:rPr>
                <w:b/>
                <w:bCs/>
                <w:u w:val="single"/>
              </w:rPr>
              <w:t xml:space="preserve"> </w:t>
            </w:r>
          </w:p>
          <w:p w14:paraId="5F7C289A" w14:textId="240128F7" w:rsidR="00B72056" w:rsidRPr="00B72056" w:rsidRDefault="00B72056">
            <w:r w:rsidRPr="00B72056">
              <w:t xml:space="preserve">Lisa is an author, researcher, leading international trainer and consultant, specialising in assisting schools, </w:t>
            </w:r>
            <w:proofErr w:type="gramStart"/>
            <w:r w:rsidRPr="00B72056">
              <w:t>services</w:t>
            </w:r>
            <w:proofErr w:type="gramEnd"/>
            <w:r w:rsidRPr="00B72056">
              <w:t xml:space="preserve"> and systems to create systemic change to the way that we work with those experiencing and living with, the legacy of trauma. </w:t>
            </w:r>
          </w:p>
          <w:p w14:paraId="7750AC56" w14:textId="072F1576" w:rsidR="003A6648" w:rsidRDefault="003047D3">
            <w:hyperlink r:id="rId19" w:history="1">
              <w:r w:rsidR="00EF000D">
                <w:rPr>
                  <w:rStyle w:val="Hyperlink"/>
                </w:rPr>
                <w:t>Book online via Eventbr</w:t>
              </w:r>
              <w:r w:rsidR="00EF000D">
                <w:rPr>
                  <w:rStyle w:val="Hyperlink"/>
                </w:rPr>
                <w:t>i</w:t>
              </w:r>
              <w:r w:rsidR="00EF000D">
                <w:rPr>
                  <w:rStyle w:val="Hyperlink"/>
                </w:rPr>
                <w:t>te</w:t>
              </w:r>
            </w:hyperlink>
            <w:r w:rsidR="0068103E">
              <w:t xml:space="preserve"> </w:t>
            </w:r>
          </w:p>
          <w:p w14:paraId="6910FDEC" w14:textId="77777777" w:rsidR="003047D3" w:rsidRDefault="003A6648">
            <w:pPr>
              <w:rPr>
                <w:b/>
                <w:bCs/>
                <w:u w:val="single"/>
              </w:rPr>
            </w:pPr>
            <w:r w:rsidRPr="0065443A">
              <w:rPr>
                <w:b/>
                <w:bCs/>
                <w:u w:val="single"/>
              </w:rPr>
              <w:t xml:space="preserve">14.30-16.30 </w:t>
            </w:r>
            <w:r w:rsidR="007D1321" w:rsidRPr="0065443A">
              <w:rPr>
                <w:b/>
                <w:bCs/>
                <w:u w:val="single"/>
              </w:rPr>
              <w:t xml:space="preserve">NSAB: </w:t>
            </w:r>
            <w:r w:rsidRPr="0065443A">
              <w:rPr>
                <w:b/>
                <w:bCs/>
                <w:u w:val="single"/>
              </w:rPr>
              <w:t>Trauma-informed training session</w:t>
            </w:r>
          </w:p>
          <w:p w14:paraId="39D5EA56" w14:textId="3A8E049A" w:rsidR="003047D3" w:rsidRPr="003047D3" w:rsidRDefault="003047D3" w:rsidP="003047D3">
            <w:pPr>
              <w:spacing w:after="160" w:line="259" w:lineRule="auto"/>
            </w:pPr>
            <w:r w:rsidRPr="003047D3">
              <w:lastRenderedPageBreak/>
              <w:t>This online learning session provided by Trauma Informed Consulting Ltd will cover:</w:t>
            </w:r>
          </w:p>
          <w:p w14:paraId="5E8BB351" w14:textId="77777777" w:rsidR="003047D3" w:rsidRPr="003047D3" w:rsidRDefault="003047D3" w:rsidP="003047D3">
            <w:pPr>
              <w:numPr>
                <w:ilvl w:val="0"/>
                <w:numId w:val="11"/>
              </w:numPr>
            </w:pPr>
            <w:r w:rsidRPr="003047D3">
              <w:t xml:space="preserve">What is a trauma-informed </w:t>
            </w:r>
            <w:proofErr w:type="gramStart"/>
            <w:r w:rsidRPr="003047D3">
              <w:t>approach</w:t>
            </w:r>
            <w:proofErr w:type="gramEnd"/>
          </w:p>
          <w:p w14:paraId="306B0E9B" w14:textId="77777777" w:rsidR="003047D3" w:rsidRPr="003047D3" w:rsidRDefault="003047D3" w:rsidP="003047D3">
            <w:pPr>
              <w:numPr>
                <w:ilvl w:val="0"/>
                <w:numId w:val="11"/>
              </w:numPr>
            </w:pPr>
            <w:r w:rsidRPr="003047D3">
              <w:t xml:space="preserve">Understand the link between trauma-informed approach and safeguarding adults/ making safeguarding </w:t>
            </w:r>
            <w:proofErr w:type="gramStart"/>
            <w:r w:rsidRPr="003047D3">
              <w:t>personal</w:t>
            </w:r>
            <w:proofErr w:type="gramEnd"/>
          </w:p>
          <w:p w14:paraId="161C2488" w14:textId="77777777" w:rsidR="003047D3" w:rsidRPr="003047D3" w:rsidRDefault="003047D3" w:rsidP="003047D3">
            <w:pPr>
              <w:numPr>
                <w:ilvl w:val="0"/>
                <w:numId w:val="11"/>
              </w:numPr>
            </w:pPr>
            <w:r w:rsidRPr="003047D3">
              <w:t xml:space="preserve">Understand how trauma affects </w:t>
            </w:r>
            <w:proofErr w:type="gramStart"/>
            <w:r w:rsidRPr="003047D3">
              <w:t>people</w:t>
            </w:r>
            <w:proofErr w:type="gramEnd"/>
          </w:p>
          <w:p w14:paraId="50B22F2D" w14:textId="77777777" w:rsidR="003047D3" w:rsidRPr="003047D3" w:rsidRDefault="003047D3" w:rsidP="003047D3">
            <w:pPr>
              <w:numPr>
                <w:ilvl w:val="0"/>
                <w:numId w:val="11"/>
              </w:numPr>
            </w:pPr>
            <w:r w:rsidRPr="003047D3">
              <w:t>Understand why a TI approach is good for the adults we work with</w:t>
            </w:r>
          </w:p>
          <w:p w14:paraId="5EC8ACE9" w14:textId="77777777" w:rsidR="003047D3" w:rsidRPr="003047D3" w:rsidRDefault="003047D3" w:rsidP="003047D3">
            <w:pPr>
              <w:numPr>
                <w:ilvl w:val="0"/>
                <w:numId w:val="11"/>
              </w:numPr>
            </w:pPr>
            <w:r w:rsidRPr="003047D3">
              <w:t xml:space="preserve">Understand the impact of working with people with trauma and explore strategies for </w:t>
            </w:r>
            <w:proofErr w:type="gramStart"/>
            <w:r w:rsidRPr="003047D3">
              <w:t>self-care</w:t>
            </w:r>
            <w:proofErr w:type="gramEnd"/>
          </w:p>
          <w:p w14:paraId="539E3F22" w14:textId="77777777" w:rsidR="003047D3" w:rsidRPr="003047D3" w:rsidRDefault="003047D3" w:rsidP="003047D3">
            <w:pPr>
              <w:numPr>
                <w:ilvl w:val="0"/>
                <w:numId w:val="11"/>
              </w:numPr>
            </w:pPr>
            <w:r w:rsidRPr="003047D3">
              <w:t xml:space="preserve">Understand how to implement a TI approach in safeguarding adults </w:t>
            </w:r>
            <w:proofErr w:type="gramStart"/>
            <w:r w:rsidRPr="003047D3">
              <w:t>work</w:t>
            </w:r>
            <w:proofErr w:type="gramEnd"/>
          </w:p>
          <w:p w14:paraId="78E8E90B" w14:textId="77777777" w:rsidR="003047D3" w:rsidRPr="003047D3" w:rsidRDefault="003047D3" w:rsidP="003047D3">
            <w:pPr>
              <w:numPr>
                <w:ilvl w:val="0"/>
                <w:numId w:val="11"/>
              </w:numPr>
            </w:pPr>
            <w:r w:rsidRPr="003047D3">
              <w:t xml:space="preserve">Take away practical tools to enable future working in a trauma-informed </w:t>
            </w:r>
            <w:proofErr w:type="gramStart"/>
            <w:r w:rsidRPr="003047D3">
              <w:t>way</w:t>
            </w:r>
            <w:proofErr w:type="gramEnd"/>
          </w:p>
          <w:p w14:paraId="62A37C49" w14:textId="1A414834" w:rsidR="00EF000D" w:rsidRPr="0065443A" w:rsidRDefault="00EF000D">
            <w:pPr>
              <w:rPr>
                <w:b/>
                <w:bCs/>
                <w:u w:val="single"/>
              </w:rPr>
            </w:pPr>
          </w:p>
          <w:p w14:paraId="0860D418" w14:textId="06F791DD" w:rsidR="003A6648" w:rsidRDefault="003047D3">
            <w:hyperlink r:id="rId20" w:history="1">
              <w:r w:rsidR="00EF000D">
                <w:rPr>
                  <w:rStyle w:val="Hyperlink"/>
                </w:rPr>
                <w:t>Book onli</w:t>
              </w:r>
              <w:r w:rsidR="00EF000D">
                <w:rPr>
                  <w:rStyle w:val="Hyperlink"/>
                </w:rPr>
                <w:t>n</w:t>
              </w:r>
              <w:r w:rsidR="00EF000D">
                <w:rPr>
                  <w:rStyle w:val="Hyperlink"/>
                </w:rPr>
                <w:t>e via Eventbrite</w:t>
              </w:r>
            </w:hyperlink>
            <w:r w:rsidR="00E73BF1">
              <w:t xml:space="preserve"> </w:t>
            </w:r>
          </w:p>
        </w:tc>
      </w:tr>
      <w:tr w:rsidR="003A6648" w14:paraId="6D11436A" w14:textId="77777777" w:rsidTr="00A679B1">
        <w:tc>
          <w:tcPr>
            <w:tcW w:w="10910" w:type="dxa"/>
            <w:gridSpan w:val="2"/>
            <w:shd w:val="clear" w:color="auto" w:fill="44546A" w:themeFill="text2"/>
          </w:tcPr>
          <w:p w14:paraId="0ADD7655" w14:textId="2C8B3212" w:rsidR="003A6648" w:rsidRDefault="003A6648">
            <w:r w:rsidRPr="0065443A">
              <w:rPr>
                <w:b/>
                <w:bCs/>
                <w:color w:val="FFFFFF" w:themeColor="background1"/>
              </w:rPr>
              <w:lastRenderedPageBreak/>
              <w:t>Friday 24</w:t>
            </w:r>
            <w:r w:rsidRPr="0065443A">
              <w:rPr>
                <w:b/>
                <w:bCs/>
                <w:color w:val="FFFFFF" w:themeColor="background1"/>
                <w:vertAlign w:val="superscript"/>
              </w:rPr>
              <w:t>th</w:t>
            </w:r>
            <w:r w:rsidRPr="0065443A">
              <w:rPr>
                <w:b/>
                <w:bCs/>
                <w:color w:val="FFFFFF" w:themeColor="background1"/>
              </w:rPr>
              <w:t xml:space="preserve"> Nov</w:t>
            </w:r>
            <w:r w:rsidR="00AC2724" w:rsidRPr="00AC2724">
              <w:rPr>
                <w:color w:val="FFFFFF" w:themeColor="background1"/>
              </w:rPr>
              <w:t xml:space="preserve"> </w:t>
            </w:r>
          </w:p>
        </w:tc>
      </w:tr>
      <w:tr w:rsidR="003A6648" w14:paraId="21F31988" w14:textId="77777777" w:rsidTr="00A679B1">
        <w:tc>
          <w:tcPr>
            <w:tcW w:w="5382" w:type="dxa"/>
          </w:tcPr>
          <w:p w14:paraId="45C9A66F" w14:textId="77777777" w:rsidR="003A6648" w:rsidRDefault="00B57FDE">
            <w:r>
              <w:t xml:space="preserve">9-12pm - </w:t>
            </w:r>
            <w:r w:rsidR="003A6648">
              <w:t>NSAB Partnership Event – co-production</w:t>
            </w:r>
          </w:p>
          <w:p w14:paraId="58F30BDC" w14:textId="77777777" w:rsidR="00A679B1" w:rsidRDefault="00A679B1"/>
          <w:p w14:paraId="66E42BF3" w14:textId="0161B4E7" w:rsidR="00A679B1" w:rsidRDefault="00A679B1">
            <w:r>
              <w:t xml:space="preserve">For an invite to this event please </w:t>
            </w:r>
            <w:hyperlink r:id="rId21" w:history="1">
              <w:r w:rsidRPr="00A679B1">
                <w:rPr>
                  <w:rStyle w:val="Hyperlink"/>
                </w:rPr>
                <w:t>email the team</w:t>
              </w:r>
            </w:hyperlink>
          </w:p>
        </w:tc>
        <w:tc>
          <w:tcPr>
            <w:tcW w:w="5528" w:type="dxa"/>
          </w:tcPr>
          <w:p w14:paraId="5A76FDCA" w14:textId="77777777" w:rsidR="003A6648" w:rsidRDefault="003A6648"/>
        </w:tc>
      </w:tr>
    </w:tbl>
    <w:p w14:paraId="60C0B02F" w14:textId="77777777" w:rsidR="003A6648" w:rsidRDefault="003A6648"/>
    <w:sectPr w:rsidR="003A6648" w:rsidSect="007D1321">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68AA" w14:textId="77777777" w:rsidR="00BD675D" w:rsidRDefault="00BD675D" w:rsidP="0023404C">
      <w:pPr>
        <w:spacing w:after="0" w:line="240" w:lineRule="auto"/>
      </w:pPr>
      <w:r>
        <w:separator/>
      </w:r>
    </w:p>
  </w:endnote>
  <w:endnote w:type="continuationSeparator" w:id="0">
    <w:p w14:paraId="22D8E96A" w14:textId="77777777" w:rsidR="00BD675D" w:rsidRDefault="00BD675D" w:rsidP="0023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48B" w14:textId="77777777" w:rsidR="0023404C" w:rsidRDefault="00234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6E3" w14:textId="77777777" w:rsidR="0023404C" w:rsidRDefault="00234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6093" w14:textId="77777777" w:rsidR="0023404C" w:rsidRDefault="0023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5AE4" w14:textId="77777777" w:rsidR="00BD675D" w:rsidRDefault="00BD675D" w:rsidP="0023404C">
      <w:pPr>
        <w:spacing w:after="0" w:line="240" w:lineRule="auto"/>
      </w:pPr>
      <w:r>
        <w:separator/>
      </w:r>
    </w:p>
  </w:footnote>
  <w:footnote w:type="continuationSeparator" w:id="0">
    <w:p w14:paraId="0BE2B614" w14:textId="77777777" w:rsidR="00BD675D" w:rsidRDefault="00BD675D" w:rsidP="0023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1EEA" w14:textId="77777777" w:rsidR="0023404C" w:rsidRDefault="00234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746213"/>
      <w:docPartObj>
        <w:docPartGallery w:val="Watermarks"/>
        <w:docPartUnique/>
      </w:docPartObj>
    </w:sdtPr>
    <w:sdtEndPr/>
    <w:sdtContent>
      <w:p w14:paraId="02E7A73A" w14:textId="15C52CDB" w:rsidR="0023404C" w:rsidRDefault="003047D3">
        <w:pPr>
          <w:pStyle w:val="Header"/>
        </w:pPr>
        <w:r>
          <w:rPr>
            <w:noProof/>
          </w:rPr>
          <w:pict w14:anchorId="1815A1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40BD" w14:textId="77777777" w:rsidR="0023404C" w:rsidRDefault="00234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CDA"/>
    <w:multiLevelType w:val="multilevel"/>
    <w:tmpl w:val="141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3643A"/>
    <w:multiLevelType w:val="multilevel"/>
    <w:tmpl w:val="AAEE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77B8F"/>
    <w:multiLevelType w:val="hybridMultilevel"/>
    <w:tmpl w:val="F5A6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650D7"/>
    <w:multiLevelType w:val="multilevel"/>
    <w:tmpl w:val="23D4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0DF5"/>
    <w:multiLevelType w:val="hybridMultilevel"/>
    <w:tmpl w:val="50DA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45414"/>
    <w:multiLevelType w:val="multilevel"/>
    <w:tmpl w:val="9652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6240E"/>
    <w:multiLevelType w:val="multilevel"/>
    <w:tmpl w:val="BCB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C345E"/>
    <w:multiLevelType w:val="multilevel"/>
    <w:tmpl w:val="756C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91E7A"/>
    <w:multiLevelType w:val="multilevel"/>
    <w:tmpl w:val="EEE2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A7EB3"/>
    <w:multiLevelType w:val="multilevel"/>
    <w:tmpl w:val="C7E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DB0EA2"/>
    <w:multiLevelType w:val="multilevel"/>
    <w:tmpl w:val="067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670680">
    <w:abstractNumId w:val="0"/>
  </w:num>
  <w:num w:numId="2" w16cid:durableId="1238250930">
    <w:abstractNumId w:val="4"/>
  </w:num>
  <w:num w:numId="3" w16cid:durableId="1649017005">
    <w:abstractNumId w:val="3"/>
    <w:lvlOverride w:ilvl="0">
      <w:startOverride w:val="1"/>
    </w:lvlOverride>
  </w:num>
  <w:num w:numId="4" w16cid:durableId="2086759169">
    <w:abstractNumId w:val="10"/>
    <w:lvlOverride w:ilvl="0">
      <w:startOverride w:val="1"/>
    </w:lvlOverride>
  </w:num>
  <w:num w:numId="5" w16cid:durableId="599414580">
    <w:abstractNumId w:val="5"/>
    <w:lvlOverride w:ilvl="0">
      <w:startOverride w:val="1"/>
    </w:lvlOverride>
  </w:num>
  <w:num w:numId="6" w16cid:durableId="1263343753">
    <w:abstractNumId w:val="7"/>
    <w:lvlOverride w:ilvl="0">
      <w:startOverride w:val="1"/>
    </w:lvlOverride>
  </w:num>
  <w:num w:numId="7" w16cid:durableId="511534154">
    <w:abstractNumId w:val="8"/>
    <w:lvlOverride w:ilvl="0">
      <w:startOverride w:val="1"/>
    </w:lvlOverride>
  </w:num>
  <w:num w:numId="8" w16cid:durableId="222714164">
    <w:abstractNumId w:val="9"/>
    <w:lvlOverride w:ilvl="0">
      <w:startOverride w:val="1"/>
    </w:lvlOverride>
  </w:num>
  <w:num w:numId="9" w16cid:durableId="1335954245">
    <w:abstractNumId w:val="2"/>
  </w:num>
  <w:num w:numId="10" w16cid:durableId="736827148">
    <w:abstractNumId w:val="6"/>
  </w:num>
  <w:num w:numId="11" w16cid:durableId="8114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48"/>
    <w:rsid w:val="00021FB8"/>
    <w:rsid w:val="000A6923"/>
    <w:rsid w:val="001956F3"/>
    <w:rsid w:val="0023404C"/>
    <w:rsid w:val="002540A8"/>
    <w:rsid w:val="003047D3"/>
    <w:rsid w:val="003101CC"/>
    <w:rsid w:val="00312380"/>
    <w:rsid w:val="003A0D2D"/>
    <w:rsid w:val="003A6648"/>
    <w:rsid w:val="003C5BE8"/>
    <w:rsid w:val="004F3680"/>
    <w:rsid w:val="00556207"/>
    <w:rsid w:val="00556D51"/>
    <w:rsid w:val="0065443A"/>
    <w:rsid w:val="0068103E"/>
    <w:rsid w:val="0074379E"/>
    <w:rsid w:val="007D1321"/>
    <w:rsid w:val="007E6952"/>
    <w:rsid w:val="00820F36"/>
    <w:rsid w:val="00856F65"/>
    <w:rsid w:val="008D615F"/>
    <w:rsid w:val="00914380"/>
    <w:rsid w:val="009A5BFC"/>
    <w:rsid w:val="009D2694"/>
    <w:rsid w:val="00A679B1"/>
    <w:rsid w:val="00A76CF3"/>
    <w:rsid w:val="00AC2724"/>
    <w:rsid w:val="00AF7512"/>
    <w:rsid w:val="00B57FDE"/>
    <w:rsid w:val="00B72056"/>
    <w:rsid w:val="00B74394"/>
    <w:rsid w:val="00BD675D"/>
    <w:rsid w:val="00C913CF"/>
    <w:rsid w:val="00D1041E"/>
    <w:rsid w:val="00DD24F2"/>
    <w:rsid w:val="00E73BF1"/>
    <w:rsid w:val="00EF000D"/>
    <w:rsid w:val="00FC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381E"/>
  <w15:chartTrackingRefBased/>
  <w15:docId w15:val="{AF8822F2-BD8F-458E-B303-8129786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36"/>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04C"/>
    <w:rPr>
      <w:sz w:val="24"/>
    </w:rPr>
  </w:style>
  <w:style w:type="paragraph" w:styleId="Footer">
    <w:name w:val="footer"/>
    <w:basedOn w:val="Normal"/>
    <w:link w:val="FooterChar"/>
    <w:uiPriority w:val="99"/>
    <w:unhideWhenUsed/>
    <w:rsid w:val="0023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04C"/>
    <w:rPr>
      <w:sz w:val="24"/>
    </w:rPr>
  </w:style>
  <w:style w:type="character" w:styleId="Hyperlink">
    <w:name w:val="Hyperlink"/>
    <w:basedOn w:val="DefaultParagraphFont"/>
    <w:uiPriority w:val="99"/>
    <w:unhideWhenUsed/>
    <w:rsid w:val="0074379E"/>
    <w:rPr>
      <w:color w:val="0563C1" w:themeColor="hyperlink"/>
      <w:u w:val="single"/>
    </w:rPr>
  </w:style>
  <w:style w:type="character" w:styleId="UnresolvedMention">
    <w:name w:val="Unresolved Mention"/>
    <w:basedOn w:val="DefaultParagraphFont"/>
    <w:uiPriority w:val="99"/>
    <w:semiHidden/>
    <w:unhideWhenUsed/>
    <w:rsid w:val="0074379E"/>
    <w:rPr>
      <w:color w:val="605E5C"/>
      <w:shd w:val="clear" w:color="auto" w:fill="E1DFDD"/>
    </w:rPr>
  </w:style>
  <w:style w:type="character" w:styleId="FollowedHyperlink">
    <w:name w:val="FollowedHyperlink"/>
    <w:basedOn w:val="DefaultParagraphFont"/>
    <w:uiPriority w:val="99"/>
    <w:semiHidden/>
    <w:unhideWhenUsed/>
    <w:rsid w:val="00EF000D"/>
    <w:rPr>
      <w:color w:val="954F72" w:themeColor="followedHyperlink"/>
      <w:u w:val="single"/>
    </w:rPr>
  </w:style>
  <w:style w:type="paragraph" w:styleId="NormalWeb">
    <w:name w:val="Normal (Web)"/>
    <w:basedOn w:val="Normal"/>
    <w:uiPriority w:val="99"/>
    <w:semiHidden/>
    <w:unhideWhenUsed/>
    <w:rsid w:val="007E695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7E6952"/>
    <w:rPr>
      <w:b/>
      <w:bCs/>
    </w:rPr>
  </w:style>
  <w:style w:type="paragraph" w:styleId="ListParagraph">
    <w:name w:val="List Paragraph"/>
    <w:basedOn w:val="Normal"/>
    <w:uiPriority w:val="34"/>
    <w:qFormat/>
    <w:rsid w:val="007E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8798">
      <w:bodyDiv w:val="1"/>
      <w:marLeft w:val="0"/>
      <w:marRight w:val="0"/>
      <w:marTop w:val="0"/>
      <w:marBottom w:val="0"/>
      <w:divBdr>
        <w:top w:val="none" w:sz="0" w:space="0" w:color="auto"/>
        <w:left w:val="none" w:sz="0" w:space="0" w:color="auto"/>
        <w:bottom w:val="none" w:sz="0" w:space="0" w:color="auto"/>
        <w:right w:val="none" w:sz="0" w:space="0" w:color="auto"/>
      </w:divBdr>
    </w:div>
    <w:div w:id="545260069">
      <w:bodyDiv w:val="1"/>
      <w:marLeft w:val="0"/>
      <w:marRight w:val="0"/>
      <w:marTop w:val="0"/>
      <w:marBottom w:val="0"/>
      <w:divBdr>
        <w:top w:val="none" w:sz="0" w:space="0" w:color="auto"/>
        <w:left w:val="none" w:sz="0" w:space="0" w:color="auto"/>
        <w:bottom w:val="none" w:sz="0" w:space="0" w:color="auto"/>
        <w:right w:val="none" w:sz="0" w:space="0" w:color="auto"/>
      </w:divBdr>
    </w:div>
    <w:div w:id="751043767">
      <w:bodyDiv w:val="1"/>
      <w:marLeft w:val="0"/>
      <w:marRight w:val="0"/>
      <w:marTop w:val="0"/>
      <w:marBottom w:val="0"/>
      <w:divBdr>
        <w:top w:val="none" w:sz="0" w:space="0" w:color="auto"/>
        <w:left w:val="none" w:sz="0" w:space="0" w:color="auto"/>
        <w:bottom w:val="none" w:sz="0" w:space="0" w:color="auto"/>
        <w:right w:val="none" w:sz="0" w:space="0" w:color="auto"/>
      </w:divBdr>
    </w:div>
    <w:div w:id="753091201">
      <w:bodyDiv w:val="1"/>
      <w:marLeft w:val="0"/>
      <w:marRight w:val="0"/>
      <w:marTop w:val="0"/>
      <w:marBottom w:val="0"/>
      <w:divBdr>
        <w:top w:val="none" w:sz="0" w:space="0" w:color="auto"/>
        <w:left w:val="none" w:sz="0" w:space="0" w:color="auto"/>
        <w:bottom w:val="none" w:sz="0" w:space="0" w:color="auto"/>
        <w:right w:val="none" w:sz="0" w:space="0" w:color="auto"/>
      </w:divBdr>
    </w:div>
    <w:div w:id="1199977573">
      <w:bodyDiv w:val="1"/>
      <w:marLeft w:val="0"/>
      <w:marRight w:val="0"/>
      <w:marTop w:val="0"/>
      <w:marBottom w:val="0"/>
      <w:divBdr>
        <w:top w:val="none" w:sz="0" w:space="0" w:color="auto"/>
        <w:left w:val="none" w:sz="0" w:space="0" w:color="auto"/>
        <w:bottom w:val="none" w:sz="0" w:space="0" w:color="auto"/>
        <w:right w:val="none" w:sz="0" w:space="0" w:color="auto"/>
      </w:divBdr>
    </w:div>
    <w:div w:id="1627928363">
      <w:bodyDiv w:val="1"/>
      <w:marLeft w:val="0"/>
      <w:marRight w:val="0"/>
      <w:marTop w:val="0"/>
      <w:marBottom w:val="0"/>
      <w:divBdr>
        <w:top w:val="none" w:sz="0" w:space="0" w:color="auto"/>
        <w:left w:val="none" w:sz="0" w:space="0" w:color="auto"/>
        <w:bottom w:val="none" w:sz="0" w:space="0" w:color="auto"/>
        <w:right w:val="none" w:sz="0" w:space="0" w:color="auto"/>
      </w:divBdr>
    </w:div>
    <w:div w:id="1694258288">
      <w:bodyDiv w:val="1"/>
      <w:marLeft w:val="0"/>
      <w:marRight w:val="0"/>
      <w:marTop w:val="0"/>
      <w:marBottom w:val="0"/>
      <w:divBdr>
        <w:top w:val="none" w:sz="0" w:space="0" w:color="auto"/>
        <w:left w:val="none" w:sz="0" w:space="0" w:color="auto"/>
        <w:bottom w:val="none" w:sz="0" w:space="0" w:color="auto"/>
        <w:right w:val="none" w:sz="0" w:space="0" w:color="auto"/>
      </w:divBdr>
    </w:div>
    <w:div w:id="2007853994">
      <w:bodyDiv w:val="1"/>
      <w:marLeft w:val="0"/>
      <w:marRight w:val="0"/>
      <w:marTop w:val="0"/>
      <w:marBottom w:val="0"/>
      <w:divBdr>
        <w:top w:val="none" w:sz="0" w:space="0" w:color="auto"/>
        <w:left w:val="none" w:sz="0" w:space="0" w:color="auto"/>
        <w:bottom w:val="none" w:sz="0" w:space="0" w:color="auto"/>
        <w:right w:val="none" w:sz="0" w:space="0" w:color="auto"/>
      </w:divBdr>
    </w:div>
    <w:div w:id="20617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nsab-sga-week-understanding-safeguarding-concerns-201123-tickets-753104996317" TargetMode="External"/><Relationship Id="rId13" Type="http://schemas.openxmlformats.org/officeDocument/2006/relationships/hyperlink" Target="https://www.eventbrite.co.uk/e/nsab-10-minute-briefing-mental-health-crisis-tickets-753122157647?aff=oddtdtcreator" TargetMode="External"/><Relationship Id="rId18" Type="http://schemas.openxmlformats.org/officeDocument/2006/relationships/hyperlink" Target="https://www.eventbrite.co.uk/e/think-carer-briefing-tickets-753138145467?aff=oddtdtcreato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afeguarding1.adults@nottscc.gov.uk?subject=NSAB%20Partnership%20Event" TargetMode="External"/><Relationship Id="rId7" Type="http://schemas.openxmlformats.org/officeDocument/2006/relationships/endnotes" Target="endnotes.xml"/><Relationship Id="rId12" Type="http://schemas.openxmlformats.org/officeDocument/2006/relationships/hyperlink" Target="https://www.eventbrite.co.uk/e/nsab-10-minute-briefing-self-neglect-tickets-753117503727?aff=oddtdtcreator" TargetMode="External"/><Relationship Id="rId17" Type="http://schemas.openxmlformats.org/officeDocument/2006/relationships/hyperlink" Target="https://www.eventbrite.co.uk/e/dbs-workshop-part-2-barring-tickets-753133993047?aff=oddtdtcreato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ventbrite.co.uk/e/dbs-workshop-part-1-disclosure-tickets-753130081347?aff=oddtdtcreator" TargetMode="External"/><Relationship Id="rId20" Type="http://schemas.openxmlformats.org/officeDocument/2006/relationships/hyperlink" Target="https://www.eventbrite.co.uk/e/trauma-informed-approaches-in-safeguarding-adults-training-tickets-753145698057?aff=oddtdtcrea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nsab-10-minute-briefing-professional-curiosity-tickets-753115457607?aff=oddtdtcreato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ventbrite.co.uk/e/nsab-10-minute-briefing-exploitation-mate-crime-cuckooing-tickets-753124103467?aff=oddtdtcreato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ventbrite.co.uk/e/nsab-10-minute-briefing-making-safeguarding-personal-tickets-753111856837?aff=oddtdtcreator" TargetMode="External"/><Relationship Id="rId19" Type="http://schemas.openxmlformats.org/officeDocument/2006/relationships/hyperlink" Target="https://www.eventbrite.co.uk/e/nsab-keynote-speech-adopting-a-trauma-informed-approach-to-safeguarding-tickets-753143310917?aff=oddtdtcreator" TargetMode="External"/><Relationship Id="rId4" Type="http://schemas.openxmlformats.org/officeDocument/2006/relationships/settings" Target="settings.xml"/><Relationship Id="rId9" Type="http://schemas.openxmlformats.org/officeDocument/2006/relationships/hyperlink" Target="https://www.eventbrite.co.uk/e/marac-dash-ric-training-equation-tickets-753108877927?aff=oddtdtcreator" TargetMode="External"/><Relationship Id="rId14" Type="http://schemas.openxmlformats.org/officeDocument/2006/relationships/hyperlink" Target="https://www.eventbrite.co.uk/e/nsab-10-minute-briefing-autism-tickets-753122970077?aff=oddtdtcreator"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47DC-3E12-4DCC-A8F1-D351E89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Hughes</dc:creator>
  <cp:keywords/>
  <dc:description/>
  <cp:lastModifiedBy>Paul Hughes</cp:lastModifiedBy>
  <cp:revision>33</cp:revision>
  <dcterms:created xsi:type="dcterms:W3CDTF">2023-11-01T10:09:00Z</dcterms:created>
  <dcterms:modified xsi:type="dcterms:W3CDTF">2023-11-07T11:47:00Z</dcterms:modified>
</cp:coreProperties>
</file>